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仿宋_GB2312" w:hAnsi="宋体" w:eastAsia="仿宋_GB2312" w:cs="宋体"/>
          <w:color w:val="000000"/>
          <w:kern w:val="0"/>
          <w:sz w:val="30"/>
          <w:szCs w:val="30"/>
          <w:lang w:val="en-US" w:eastAsia="zh-CN"/>
        </w:rPr>
      </w:pPr>
    </w:p>
    <w:p>
      <w:pPr>
        <w:adjustRightInd w:val="0"/>
        <w:snapToGrid w:val="0"/>
        <w:spacing w:line="580" w:lineRule="exact"/>
        <w:jc w:val="left"/>
        <w:rPr>
          <w:rFonts w:hint="eastAsia" w:ascii="方正大黑简体" w:hAnsi="方正大黑简体" w:eastAsia="方正大黑简体" w:cs="方正大黑简体"/>
          <w:b w:val="0"/>
          <w:bCs w:val="0"/>
          <w:color w:val="000000"/>
          <w:kern w:val="0"/>
          <w:sz w:val="30"/>
          <w:szCs w:val="30"/>
          <w:lang w:val="en-US" w:eastAsia="zh-CN"/>
        </w:rPr>
      </w:pPr>
      <w:r>
        <w:rPr>
          <w:rFonts w:hint="eastAsia" w:ascii="方正大黑简体" w:hAnsi="方正大黑简体" w:eastAsia="方正大黑简体" w:cs="方正大黑简体"/>
          <w:b w:val="0"/>
          <w:bCs w:val="0"/>
          <w:color w:val="000000"/>
          <w:kern w:val="0"/>
          <w:sz w:val="30"/>
          <w:szCs w:val="30"/>
          <w:lang w:val="en-US" w:eastAsia="zh-CN"/>
        </w:rPr>
        <w:t>附件：</w:t>
      </w: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作品著作权声明书</w:t>
      </w:r>
    </w:p>
    <w:bookmarkEnd w:id="0"/>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 xml:space="preserve">本人同意参加2020四川省“图书馆杯”主题图像创意设计大赛，是投稿作品《__________________》的著作权持有人，本参赛作品保证符合国家相关法律法规的要求，所涉及的版权、肖像权、名誉权等法律责任均由本人承担。  </w:t>
      </w: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本人授权大赛组织机构（大赛主办、承办、协办、组织单位）拥有包括但不限于展览、出版、信息网络传播等本参赛作品的权利，不要求另付稿酬。本参赛作品获奖时，授权大赛组织机构（大赛主办、承办、协办、组织单位）免费使用本参赛作品用于非盈利性质的阅读推广宣传及文创产品开发的权利。</w:t>
      </w: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在上述使用本参赛作品的过程中，须保留作者署名权。</w:t>
      </w: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 xml:space="preserve">                         作者：              </w:t>
      </w:r>
    </w:p>
    <w:p>
      <w:pPr>
        <w:adjustRightInd w:val="0"/>
        <w:snapToGrid w:val="0"/>
        <w:spacing w:line="580" w:lineRule="exact"/>
        <w:ind w:firstLine="600" w:firstLineChars="200"/>
        <w:jc w:val="lef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 xml:space="preserve">                             年   月   日</w:t>
      </w:r>
    </w:p>
    <w:p/>
    <w:sectPr>
      <w:footerReference r:id="rId3" w:type="default"/>
      <w:pgSz w:w="11906" w:h="16838"/>
      <w:pgMar w:top="1276"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92AC0"/>
    <w:rsid w:val="6A09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2020-04-13T06:41:00Z</dcterms:created>
  <dc:creator>沙漏</dc:creator>
  <cp:lastModifiedBy>沙漏</cp:lastModifiedBy>
  <dcterms:modified xsi:type="dcterms:W3CDTF">2020-04-13T06:42:31Z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